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F5A2F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>Дело №2-19-1701/2024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>86м</w:t>
      </w:r>
      <w:r w:rsidRPr="003D1E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1E2A">
        <w:rPr>
          <w:rFonts w:ascii="Times New Roman" w:hAnsi="Times New Roman" w:cs="Times New Roman"/>
          <w:sz w:val="28"/>
          <w:szCs w:val="28"/>
        </w:rPr>
        <w:t>0017-01-2023-004559-47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                               ЗАОЧНОЕ РЕШЕНИЕ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                      Именем Российской Федерации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                                 Резолютивная часть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bCs/>
          <w:sz w:val="28"/>
          <w:szCs w:val="28"/>
        </w:rPr>
        <w:t>г. Когалым                                                                           «22» января 2024  года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при секретаре Папаниной Л.Т.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рассмотрев в открытом судебном заседании гражданское дело по иску Общества с ограниченной ответственностью «Право онлайн» к </w:t>
      </w:r>
      <w:r w:rsidRPr="003D1E2A">
        <w:rPr>
          <w:rFonts w:ascii="Times New Roman" w:hAnsi="Times New Roman" w:cs="Times New Roman"/>
          <w:sz w:val="28"/>
          <w:szCs w:val="28"/>
        </w:rPr>
        <w:t>Мозолевскому</w:t>
      </w:r>
      <w:r w:rsidRPr="003D1E2A">
        <w:rPr>
          <w:rFonts w:ascii="Times New Roman" w:hAnsi="Times New Roman" w:cs="Times New Roman"/>
          <w:sz w:val="28"/>
          <w:szCs w:val="28"/>
        </w:rPr>
        <w:t xml:space="preserve"> Денису Александровичу о взыскании задолженности по договору займа,</w:t>
      </w:r>
    </w:p>
    <w:p w:rsidR="006F5A2F" w:rsidRPr="003D1E2A" w:rsidP="006F5A2F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3D1E2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         </w:t>
      </w:r>
      <w:r w:rsidRPr="003D1E2A">
        <w:rPr>
          <w:rFonts w:ascii="Times New Roman" w:hAnsi="Times New Roman" w:cs="Times New Roman"/>
          <w:sz w:val="28"/>
          <w:szCs w:val="28"/>
        </w:rPr>
        <w:t xml:space="preserve"> </w:t>
      </w:r>
      <w:r w:rsidRPr="003D1E2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Руководствуясь </w:t>
      </w:r>
      <w:r w:rsidRPr="003D1E2A">
        <w:rPr>
          <w:rFonts w:ascii="Times New Roman" w:hAnsi="Times New Roman" w:cs="Times New Roman"/>
          <w:sz w:val="28"/>
          <w:szCs w:val="28"/>
        </w:rPr>
        <w:t>ст. 333.19 Налогового кодекса Российской Федерации,</w:t>
      </w:r>
      <w:r w:rsidRPr="003D1E2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ст. ст. 167, 194-198, 199, 234-235  Гражданского процессуального кодекса Российской Федерации, мировой судья</w:t>
      </w:r>
    </w:p>
    <w:p w:rsidR="006F5A2F" w:rsidRPr="003D1E2A" w:rsidP="006F5A2F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</w:p>
    <w:p w:rsidR="006F5A2F" w:rsidRPr="003D1E2A" w:rsidP="006F5A2F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3D1E2A">
        <w:rPr>
          <w:rFonts w:ascii="Times New Roman" w:hAnsi="Times New Roman" w:eastAsiaTheme="minorHAnsi" w:cs="Times New Roman"/>
          <w:b/>
          <w:sz w:val="28"/>
          <w:szCs w:val="28"/>
          <w:lang w:eastAsia="en-US"/>
        </w:rPr>
        <w:t xml:space="preserve">                                                          </w:t>
      </w:r>
      <w:r w:rsidRPr="003D1E2A">
        <w:rPr>
          <w:rFonts w:ascii="Times New Roman" w:hAnsi="Times New Roman" w:eastAsiaTheme="minorHAnsi" w:cs="Times New Roman"/>
          <w:sz w:val="28"/>
          <w:szCs w:val="28"/>
          <w:lang w:eastAsia="en-US"/>
        </w:rPr>
        <w:t>РЕШИЛ:</w:t>
      </w:r>
    </w:p>
    <w:p w:rsidR="006F5A2F" w:rsidRPr="003D1E2A" w:rsidP="006F5A2F">
      <w:pPr>
        <w:spacing w:after="0" w:line="240" w:lineRule="auto"/>
        <w:jc w:val="both"/>
        <w:rPr>
          <w:rFonts w:ascii="Times New Roman" w:hAnsi="Times New Roman" w:eastAsiaTheme="minorHAnsi" w:cs="Times New Roman"/>
          <w:sz w:val="28"/>
          <w:szCs w:val="28"/>
          <w:lang w:eastAsia="en-US"/>
        </w:rPr>
      </w:pPr>
      <w:r w:rsidRPr="003D1E2A">
        <w:rPr>
          <w:rFonts w:ascii="Times New Roman" w:hAnsi="Times New Roman" w:eastAsiaTheme="minorHAnsi" w:cs="Times New Roman"/>
          <w:sz w:val="28"/>
          <w:szCs w:val="28"/>
          <w:lang w:eastAsia="en-US"/>
        </w:rPr>
        <w:t xml:space="preserve"> </w:t>
      </w:r>
    </w:p>
    <w:p w:rsidR="006F5A2F" w:rsidRPr="003D1E2A" w:rsidP="006F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eastAsia="Times New Roman" w:hAnsi="Times New Roman" w:cs="Times New Roman"/>
          <w:sz w:val="28"/>
          <w:szCs w:val="28"/>
        </w:rPr>
        <w:t xml:space="preserve">           исковые требования</w:t>
      </w:r>
      <w:r w:rsidRPr="003D1E2A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«Право онлайн» к </w:t>
      </w:r>
      <w:r w:rsidRPr="003D1E2A">
        <w:rPr>
          <w:rFonts w:ascii="Times New Roman" w:hAnsi="Times New Roman" w:cs="Times New Roman"/>
          <w:sz w:val="28"/>
          <w:szCs w:val="28"/>
        </w:rPr>
        <w:t>Мозолевскому</w:t>
      </w:r>
      <w:r w:rsidRPr="003D1E2A">
        <w:rPr>
          <w:rFonts w:ascii="Times New Roman" w:hAnsi="Times New Roman" w:cs="Times New Roman"/>
          <w:sz w:val="28"/>
          <w:szCs w:val="28"/>
        </w:rPr>
        <w:t xml:space="preserve"> Денису Александровичу о взыскании задолженности по договору займа удовлетворить.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eastAsia="Times New Roman" w:hAnsi="Times New Roman" w:cs="Times New Roman"/>
          <w:sz w:val="28"/>
          <w:szCs w:val="28"/>
        </w:rPr>
        <w:t xml:space="preserve">           Взыскать с</w:t>
      </w:r>
      <w:r w:rsidRPr="003D1E2A">
        <w:rPr>
          <w:rFonts w:ascii="Times New Roman" w:hAnsi="Times New Roman" w:cs="Times New Roman"/>
          <w:sz w:val="28"/>
          <w:szCs w:val="28"/>
        </w:rPr>
        <w:t xml:space="preserve"> </w:t>
      </w:r>
      <w:r w:rsidRPr="003D1E2A">
        <w:rPr>
          <w:rFonts w:ascii="Times New Roman" w:hAnsi="Times New Roman" w:cs="Times New Roman"/>
          <w:sz w:val="28"/>
          <w:szCs w:val="28"/>
        </w:rPr>
        <w:t>Мозолевского</w:t>
      </w:r>
      <w:r w:rsidRPr="003D1E2A">
        <w:rPr>
          <w:rFonts w:ascii="Times New Roman" w:hAnsi="Times New Roman" w:cs="Times New Roman"/>
          <w:sz w:val="28"/>
          <w:szCs w:val="28"/>
        </w:rPr>
        <w:t xml:space="preserve"> Дениса Александровича, </w:t>
      </w:r>
      <w:r w:rsidR="007F589A">
        <w:rPr>
          <w:rFonts w:ascii="Times New Roman" w:hAnsi="Times New Roman" w:cs="Times New Roman"/>
          <w:sz w:val="28"/>
          <w:szCs w:val="28"/>
        </w:rPr>
        <w:t>*</w:t>
      </w:r>
      <w:r w:rsidRPr="003D1E2A">
        <w:rPr>
          <w:rFonts w:ascii="Times New Roman" w:hAnsi="Times New Roman" w:cs="Times New Roman"/>
          <w:sz w:val="28"/>
          <w:szCs w:val="28"/>
        </w:rPr>
        <w:t xml:space="preserve"> года рождения, уроженца </w:t>
      </w:r>
      <w:r w:rsidR="007F589A">
        <w:rPr>
          <w:rFonts w:ascii="Times New Roman" w:hAnsi="Times New Roman" w:cs="Times New Roman"/>
          <w:sz w:val="28"/>
          <w:szCs w:val="28"/>
        </w:rPr>
        <w:t>*</w:t>
      </w:r>
      <w:r w:rsidRPr="003D1E2A">
        <w:rPr>
          <w:rFonts w:ascii="Times New Roman" w:hAnsi="Times New Roman" w:cs="Times New Roman"/>
          <w:sz w:val="28"/>
          <w:szCs w:val="28"/>
        </w:rPr>
        <w:t xml:space="preserve"> (01</w:t>
      </w:r>
      <w:r w:rsidR="007F589A">
        <w:rPr>
          <w:rFonts w:ascii="Times New Roman" w:hAnsi="Times New Roman" w:cs="Times New Roman"/>
          <w:sz w:val="28"/>
          <w:szCs w:val="28"/>
        </w:rPr>
        <w:t>*</w:t>
      </w:r>
      <w:r w:rsidRPr="003D1E2A">
        <w:rPr>
          <w:rFonts w:ascii="Times New Roman" w:hAnsi="Times New Roman" w:cs="Times New Roman"/>
          <w:sz w:val="28"/>
          <w:szCs w:val="28"/>
        </w:rPr>
        <w:t xml:space="preserve">) в пользу Общества с ограниченной ответственностью «Право онлайн» (ИНН 5407973997 КПП 540601001) задолженность по договору займа №91714576 от 14.02.2023 года за период с 17.03.2023 по 15.07.2023 в размере 3 000 рублей 00 копеек – основной </w:t>
      </w:r>
      <w:r w:rsidRPr="003D1E2A">
        <w:rPr>
          <w:rFonts w:ascii="Times New Roman" w:hAnsi="Times New Roman" w:cs="Times New Roman"/>
          <w:sz w:val="28"/>
          <w:szCs w:val="28"/>
        </w:rPr>
        <w:t>долг,  4500</w:t>
      </w:r>
      <w:r w:rsidRPr="003D1E2A">
        <w:rPr>
          <w:rFonts w:ascii="Times New Roman" w:hAnsi="Times New Roman" w:cs="Times New Roman"/>
          <w:sz w:val="28"/>
          <w:szCs w:val="28"/>
        </w:rPr>
        <w:t xml:space="preserve"> рублей 00 копеек – проценты, 400 рублей 00 копеек - расходы по оплате государственной пошлины, всего 7 900 (семь тысяч девятьсот) рублей 00 копеек.</w:t>
      </w:r>
    </w:p>
    <w:p w:rsidR="006F5A2F" w:rsidRPr="003D1E2A" w:rsidP="006F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Лица, участвующие в деле, вправе обратиться с заявлением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 и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1E2A">
        <w:rPr>
          <w:rFonts w:ascii="Times New Roman" w:hAnsi="Times New Roman" w:cs="Times New Roman"/>
          <w:color w:val="000000"/>
          <w:sz w:val="28"/>
          <w:szCs w:val="28"/>
        </w:rPr>
        <w:t xml:space="preserve">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E2A">
        <w:rPr>
          <w:rFonts w:ascii="Times New Roman" w:hAnsi="Times New Roman" w:cs="Times New Roman"/>
          <w:color w:val="000000"/>
          <w:sz w:val="28"/>
          <w:szCs w:val="28"/>
        </w:rPr>
        <w:t xml:space="preserve">           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color w:val="000000"/>
          <w:sz w:val="28"/>
          <w:szCs w:val="28"/>
        </w:rPr>
        <w:t xml:space="preserve">         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</w:t>
      </w:r>
      <w:r w:rsidRPr="003D1E2A">
        <w:rPr>
          <w:rFonts w:ascii="Times New Roman" w:hAnsi="Times New Roman" w:eastAsiaTheme="minorHAnsi" w:cs="Times New Roman"/>
          <w:sz w:val="28"/>
          <w:szCs w:val="28"/>
          <w:lang w:eastAsia="en-US"/>
        </w:rPr>
        <w:t>, в Когалымский городской суд с подачей жалобы через мирового судью судебного участка №1 Когалымского судебного района Ханты-Мансийского автономного округа-Югры.</w:t>
      </w: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F5A2F" w:rsidRPr="003D1E2A" w:rsidP="006F5A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D1E2A">
        <w:rPr>
          <w:rFonts w:ascii="Times New Roman" w:hAnsi="Times New Roman" w:cs="Times New Roman"/>
          <w:sz w:val="28"/>
          <w:szCs w:val="28"/>
        </w:rPr>
        <w:t xml:space="preserve">          Мировой судья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подпись                 </w:t>
      </w:r>
      <w:r w:rsidRPr="003D1E2A">
        <w:rPr>
          <w:rFonts w:ascii="Times New Roman" w:hAnsi="Times New Roman" w:cs="Times New Roman"/>
          <w:sz w:val="28"/>
          <w:szCs w:val="28"/>
        </w:rPr>
        <w:t xml:space="preserve">               Олькова Н.В.</w:t>
      </w: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5A2F" w:rsidP="006F5A2F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6F5A2F" w:rsidP="006F5A2F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 w:rsidRPr="0018050C"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6F5A2F" w:rsidRPr="0018050C" w:rsidP="006F5A2F">
      <w:pPr>
        <w:spacing w:after="0" w:line="240" w:lineRule="auto"/>
        <w:jc w:val="both"/>
        <w:rPr>
          <w:rFonts w:ascii="Times New Roman" w:hAnsi="Times New Roman" w:eastAsiaTheme="minorHAnsi" w:cs="Times New Roman"/>
          <w:lang w:eastAsia="en-US"/>
        </w:rPr>
      </w:pPr>
      <w:r w:rsidRPr="0018050C">
        <w:rPr>
          <w:rFonts w:ascii="Times New Roman" w:hAnsi="Times New Roman" w:eastAsiaTheme="minorHAnsi" w:cs="Times New Roman"/>
          <w:lang w:eastAsia="en-US"/>
        </w:rPr>
        <w:t>Подлинник находится в материалах гражданского дела №2</w:t>
      </w:r>
      <w:r>
        <w:rPr>
          <w:rFonts w:ascii="Times New Roman" w:hAnsi="Times New Roman" w:eastAsiaTheme="minorHAnsi" w:cs="Times New Roman"/>
          <w:lang w:eastAsia="en-US"/>
        </w:rPr>
        <w:t>-19</w:t>
      </w:r>
      <w:r w:rsidRPr="0018050C">
        <w:rPr>
          <w:rFonts w:ascii="Times New Roman" w:hAnsi="Times New Roman" w:eastAsiaTheme="minorHAnsi" w:cs="Times New Roman"/>
          <w:lang w:eastAsia="en-US"/>
        </w:rPr>
        <w:t>-1701/2024</w:t>
      </w:r>
    </w:p>
    <w:p w:rsidR="00F554EE"/>
    <w:sectPr w:rsidSect="00F5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2F"/>
    <w:rsid w:val="0018050C"/>
    <w:rsid w:val="003D1E2A"/>
    <w:rsid w:val="006F5A2F"/>
    <w:rsid w:val="007F589A"/>
    <w:rsid w:val="00F554E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31B11A-16DA-4161-8FC2-E6C8D27B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2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A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